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6B" w:rsidRDefault="006C426B" w:rsidP="00F12A1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71E0A" w:rsidRDefault="00F71E0A" w:rsidP="00F71E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03885" cy="687070"/>
            <wp:effectExtent l="19050" t="0" r="5715" b="0"/>
            <wp:wrapTight wrapText="bothSides">
              <wp:wrapPolygon edited="0">
                <wp:start x="8858" y="0"/>
                <wp:lineTo x="3407" y="2396"/>
                <wp:lineTo x="1363" y="7187"/>
                <wp:lineTo x="2726" y="9582"/>
                <wp:lineTo x="-681" y="16769"/>
                <wp:lineTo x="681" y="20961"/>
                <wp:lineTo x="1363" y="20961"/>
                <wp:lineTo x="19760" y="20961"/>
                <wp:lineTo x="20442" y="20961"/>
                <wp:lineTo x="21804" y="19763"/>
                <wp:lineTo x="21804" y="16170"/>
                <wp:lineTo x="19760" y="9582"/>
                <wp:lineTo x="21804" y="9582"/>
                <wp:lineTo x="20442" y="2994"/>
                <wp:lineTo x="12946" y="0"/>
                <wp:lineTo x="885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E0A" w:rsidRDefault="00F71E0A" w:rsidP="00F71E0A">
      <w:pPr>
        <w:jc w:val="right"/>
        <w:rPr>
          <w:b/>
          <w:sz w:val="28"/>
          <w:szCs w:val="28"/>
        </w:rPr>
      </w:pPr>
    </w:p>
    <w:p w:rsidR="00F71E0A" w:rsidRPr="00F71E0A" w:rsidRDefault="00F71E0A" w:rsidP="00F71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0A">
        <w:rPr>
          <w:rFonts w:ascii="Times New Roman" w:hAnsi="Times New Roman" w:cs="Times New Roman"/>
          <w:b/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</w:p>
    <w:p w:rsidR="00F71E0A" w:rsidRPr="00F71E0A" w:rsidRDefault="00F71E0A" w:rsidP="00F71E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E0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71E0A" w:rsidRPr="00F71E0A" w:rsidRDefault="001951EB" w:rsidP="00F71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21.07.</w:t>
      </w:r>
      <w:r w:rsidR="00F71E0A" w:rsidRPr="00F71E0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F71E0A" w:rsidRPr="00F71E0A">
        <w:rPr>
          <w:rFonts w:ascii="Times New Roman" w:hAnsi="Times New Roman" w:cs="Times New Roman"/>
          <w:sz w:val="28"/>
          <w:szCs w:val="28"/>
        </w:rPr>
        <w:tab/>
        <w:t xml:space="preserve">                        №  42</w:t>
      </w:r>
    </w:p>
    <w:p w:rsidR="006C426B" w:rsidRPr="0096379E" w:rsidRDefault="006C426B" w:rsidP="006C426B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7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Методики определения </w:t>
      </w:r>
    </w:p>
    <w:p w:rsidR="006C426B" w:rsidRPr="0096379E" w:rsidRDefault="006C426B" w:rsidP="006C426B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7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размера арендной платы за пользование </w:t>
      </w:r>
    </w:p>
    <w:p w:rsidR="006C426B" w:rsidRPr="0096379E" w:rsidRDefault="006C426B" w:rsidP="006C426B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79E">
        <w:rPr>
          <w:rFonts w:ascii="Times New Roman" w:hAnsi="Times New Roman" w:cs="Times New Roman"/>
          <w:b w:val="0"/>
          <w:color w:val="auto"/>
          <w:sz w:val="28"/>
          <w:szCs w:val="28"/>
        </w:rPr>
        <w:t>движимым имуществом, находящимся</w:t>
      </w:r>
    </w:p>
    <w:p w:rsidR="006C426B" w:rsidRPr="0096379E" w:rsidRDefault="006C426B" w:rsidP="006C426B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7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муниципальной собственности </w:t>
      </w:r>
      <w:r w:rsidR="00575305" w:rsidRPr="009637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637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C426B" w:rsidRPr="0096379E" w:rsidRDefault="006C426B" w:rsidP="006C426B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79E">
        <w:rPr>
          <w:rFonts w:ascii="Times New Roman" w:hAnsi="Times New Roman" w:cs="Times New Roman"/>
          <w:b w:val="0"/>
          <w:color w:val="auto"/>
          <w:sz w:val="28"/>
          <w:szCs w:val="28"/>
        </w:rPr>
        <w:t>Лехминского сельского поселения</w:t>
      </w:r>
    </w:p>
    <w:p w:rsidR="006C426B" w:rsidRPr="0096379E" w:rsidRDefault="006C426B" w:rsidP="006C4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79E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6C426B" w:rsidRPr="00F71E0A" w:rsidRDefault="006C426B" w:rsidP="006C426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F71E0A">
        <w:rPr>
          <w:color w:val="444444"/>
          <w:sz w:val="28"/>
          <w:szCs w:val="28"/>
        </w:rPr>
        <w:t xml:space="preserve"> </w:t>
      </w:r>
      <w:r w:rsidRPr="00F71E0A">
        <w:rPr>
          <w:color w:val="444444"/>
          <w:sz w:val="28"/>
          <w:szCs w:val="28"/>
        </w:rPr>
        <w:br/>
      </w:r>
    </w:p>
    <w:p w:rsidR="006C426B" w:rsidRPr="00F71E0A" w:rsidRDefault="006C426B" w:rsidP="006C42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71E0A">
        <w:rPr>
          <w:color w:val="444444"/>
          <w:sz w:val="28"/>
          <w:szCs w:val="28"/>
        </w:rPr>
        <w:t xml:space="preserve">В целях упорядочения получения сумм арендной платы за сдаваемое движимое муниципальное имущество Администрация Лехминского сельского поселения Холм-Жирковского района Смоленской области </w:t>
      </w:r>
    </w:p>
    <w:p w:rsidR="006C426B" w:rsidRPr="00F71E0A" w:rsidRDefault="006C426B" w:rsidP="006C42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6C426B" w:rsidRPr="00F71E0A" w:rsidRDefault="006C426B" w:rsidP="006C42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71E0A">
        <w:rPr>
          <w:color w:val="444444"/>
          <w:sz w:val="28"/>
          <w:szCs w:val="28"/>
        </w:rPr>
        <w:t>ПОСТАНОВЛЯЕТ:</w:t>
      </w:r>
      <w:r w:rsidRPr="00F71E0A">
        <w:rPr>
          <w:color w:val="444444"/>
          <w:sz w:val="28"/>
          <w:szCs w:val="28"/>
        </w:rPr>
        <w:br/>
      </w:r>
    </w:p>
    <w:p w:rsidR="00575305" w:rsidRPr="00F71E0A" w:rsidRDefault="006C426B" w:rsidP="0057530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444444"/>
          <w:sz w:val="28"/>
          <w:szCs w:val="28"/>
        </w:rPr>
      </w:pPr>
      <w:r w:rsidRPr="00F71E0A">
        <w:rPr>
          <w:color w:val="444444"/>
          <w:sz w:val="28"/>
          <w:szCs w:val="28"/>
        </w:rPr>
        <w:t>Утвердить прилагаемую Методику определения размера арендной платы за пользование движимым имуществом, находящимся в муниципальной собственности</w:t>
      </w:r>
      <w:r w:rsidR="00575305" w:rsidRPr="00F71E0A">
        <w:rPr>
          <w:color w:val="444444"/>
          <w:sz w:val="28"/>
          <w:szCs w:val="28"/>
        </w:rPr>
        <w:t xml:space="preserve"> (прилагается)</w:t>
      </w:r>
      <w:r w:rsidRPr="00F71E0A">
        <w:rPr>
          <w:color w:val="444444"/>
          <w:sz w:val="28"/>
          <w:szCs w:val="28"/>
        </w:rPr>
        <w:t>.</w:t>
      </w:r>
    </w:p>
    <w:p w:rsidR="006C426B" w:rsidRPr="00F71E0A" w:rsidRDefault="006C426B" w:rsidP="00575305">
      <w:pPr>
        <w:pStyle w:val="formattext"/>
        <w:shd w:val="clear" w:color="auto" w:fill="FFFFFF"/>
        <w:spacing w:before="0" w:beforeAutospacing="0" w:after="0" w:afterAutospacing="0"/>
        <w:ind w:left="1230"/>
        <w:jc w:val="both"/>
        <w:textAlignment w:val="baseline"/>
        <w:rPr>
          <w:color w:val="444444"/>
          <w:sz w:val="28"/>
          <w:szCs w:val="28"/>
        </w:rPr>
      </w:pPr>
    </w:p>
    <w:p w:rsidR="00575305" w:rsidRPr="00F71E0A" w:rsidRDefault="006C426B" w:rsidP="006C42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71E0A">
        <w:rPr>
          <w:color w:val="444444"/>
          <w:sz w:val="28"/>
          <w:szCs w:val="28"/>
        </w:rPr>
        <w:t>2. Главному специалисту – главному бухгалтеру использовать Методику при оформлении договоров аренды движимого имущества.</w:t>
      </w:r>
    </w:p>
    <w:p w:rsidR="00F71E0A" w:rsidRDefault="00F71E0A" w:rsidP="00F71E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6C426B" w:rsidRDefault="00F71E0A" w:rsidP="00F71E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3. </w:t>
      </w:r>
      <w:proofErr w:type="gramStart"/>
      <w:r w:rsidR="006C426B" w:rsidRPr="00F71E0A">
        <w:rPr>
          <w:color w:val="444444"/>
          <w:sz w:val="28"/>
          <w:szCs w:val="28"/>
        </w:rPr>
        <w:t>Контроль за</w:t>
      </w:r>
      <w:proofErr w:type="gramEnd"/>
      <w:r w:rsidR="006C426B" w:rsidRPr="00F71E0A">
        <w:rPr>
          <w:color w:val="444444"/>
          <w:sz w:val="28"/>
          <w:szCs w:val="28"/>
        </w:rPr>
        <w:t xml:space="preserve"> исполнением настоящего постановления оставляю за собой.</w:t>
      </w:r>
      <w:r w:rsidR="006C426B" w:rsidRPr="00F71E0A">
        <w:rPr>
          <w:color w:val="444444"/>
          <w:sz w:val="28"/>
          <w:szCs w:val="28"/>
        </w:rPr>
        <w:br/>
      </w:r>
    </w:p>
    <w:p w:rsidR="00F71E0A" w:rsidRPr="00F71E0A" w:rsidRDefault="00F71E0A" w:rsidP="00F71E0A">
      <w:pPr>
        <w:pStyle w:val="formattext"/>
        <w:shd w:val="clear" w:color="auto" w:fill="FFFFFF"/>
        <w:spacing w:before="0" w:beforeAutospacing="0" w:after="0" w:afterAutospacing="0"/>
        <w:ind w:left="480"/>
        <w:jc w:val="both"/>
        <w:textAlignment w:val="baseline"/>
        <w:rPr>
          <w:color w:val="444444"/>
          <w:sz w:val="28"/>
          <w:szCs w:val="28"/>
        </w:rPr>
      </w:pPr>
    </w:p>
    <w:p w:rsidR="00F71E0A" w:rsidRDefault="00F71E0A" w:rsidP="00F7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E0A" w:rsidRPr="00F71E0A" w:rsidRDefault="00F71E0A" w:rsidP="00F7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0A">
        <w:rPr>
          <w:rFonts w:ascii="Times New Roman" w:hAnsi="Times New Roman" w:cs="Times New Roman"/>
          <w:sz w:val="28"/>
          <w:szCs w:val="28"/>
        </w:rPr>
        <w:t>И.п. Главы муниципального образования</w:t>
      </w:r>
    </w:p>
    <w:p w:rsidR="00F71E0A" w:rsidRPr="00F71E0A" w:rsidRDefault="00F71E0A" w:rsidP="00F7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0A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F71E0A" w:rsidRPr="00F71E0A" w:rsidRDefault="00F71E0A" w:rsidP="00F7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0A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F71E0A" w:rsidRPr="00F71E0A" w:rsidRDefault="00F71E0A" w:rsidP="00F7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0A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 Н.В. Борисова</w:t>
      </w:r>
    </w:p>
    <w:p w:rsidR="006C426B" w:rsidRPr="00F71E0A" w:rsidRDefault="006C426B" w:rsidP="00F12A1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426B" w:rsidRPr="00F71E0A" w:rsidRDefault="006C426B" w:rsidP="00F12A1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426B" w:rsidRPr="00F71E0A" w:rsidRDefault="006C426B" w:rsidP="00F12A1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12A17" w:rsidRPr="00F71E0A" w:rsidRDefault="00A422ED" w:rsidP="00F12A1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</w:t>
      </w:r>
      <w:r w:rsidR="00F12A17" w:rsidRPr="00F71E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ЕТОДИКА ОПРЕДЕЛЕНИЯ РАЗМЕРА АРЕНДНОЙ ПЛАТЫ ЗА ПОЛЬЗОВАНИЕ ДВИЖИМЫМ ИМУЩЕСТВОМ, НАХОДЯЩИМСЯ В МУНИЦИПАЛЬНОЙ СОБСТВЕННОСТИ</w:t>
      </w:r>
    </w:p>
    <w:p w:rsidR="00F12A17" w:rsidRPr="00F71E0A" w:rsidRDefault="00F12A17" w:rsidP="00F12A17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71E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F12A17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Методика определения размера арендной платы при сдаче в аренду движимого имущества, находящегося в муниципальной собственности </w:t>
      </w:r>
      <w:r w:rsidR="006C426B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Лехминского сельского поселения Холм-Жирковского района Смоленской области,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устанавливает порядок и способы определения величины арендной платы при сдаче в аренду муниципального движимого имущества </w:t>
      </w:r>
      <w:r w:rsidR="006C426B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Лехминского сельского поселения.</w:t>
      </w:r>
    </w:p>
    <w:p w:rsidR="00F12A17" w:rsidRPr="00F71E0A" w:rsidRDefault="00F12A17" w:rsidP="0073758E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Размер арендной платы при сдаче в аренду муниципального движимого имущества определяется договором аренды по соглашению сторон, но не ниже величины арендной платы, рассчитанной по настоящей Методике.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57530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12A17" w:rsidRPr="00F71E0A" w:rsidRDefault="00F12A17" w:rsidP="00A422ED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РАСЧЕТ АРЕНДНОЙ ПЛАТЫ ПРИ СДАЧЕ В АРЕНДУ ДВИЖИМОГО ИМУЩЕСТВА</w:t>
      </w:r>
    </w:p>
    <w:p w:rsidR="00A422ED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2.1.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Расчет арендной платы при сдаче в аренду движимого имущества определяется в виде доли балансовой стоимости с учетом процента износа, эффективности его использования в зависимости от вида деятельности арендатора и ставки индексации.</w:t>
      </w:r>
    </w:p>
    <w:p w:rsidR="00575305" w:rsidRPr="00F71E0A" w:rsidRDefault="00575305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314E5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2.2.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Величина годовой арендной платы движимого имущества </w:t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(кроме транспортных средств)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определяется по следующей формуле:</w:t>
      </w:r>
    </w:p>
    <w:p w:rsidR="00A422ED" w:rsidRPr="00F71E0A" w:rsidRDefault="00F12A17" w:rsidP="00A422E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А=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x</w:t>
      </w:r>
      <w:proofErr w:type="spellEnd"/>
      <w:proofErr w:type="gram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</w:t>
      </w:r>
      <w:proofErr w:type="gram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x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Ки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x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Кд,</w:t>
      </w:r>
      <w:r w:rsidR="00A422ED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где:</w:t>
      </w:r>
    </w:p>
    <w:p w:rsidR="00A422ED" w:rsidRPr="00F71E0A" w:rsidRDefault="00F12A17" w:rsidP="00A422E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- годовая арендная плата при сдаче в аренду движимого имущества (рублей);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422ED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</w:t>
      </w:r>
      <w:proofErr w:type="spellEnd"/>
      <w:proofErr w:type="gram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первоначальная балансовая стоимость арендуемого имущества с учетом изменений стоимости в случаях дооборудования, модернизации, реконструкции, частичной ликвидации и переоценки объектов основных средств (рублей);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422ED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 - ставка рефинансирования Центрального банка Российской Федерации на момент заключения договора аренды;</w:t>
      </w:r>
    </w:p>
    <w:p w:rsidR="00A422ED" w:rsidRPr="00F71E0A" w:rsidRDefault="00F12A17" w:rsidP="00A422E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 - коэффициент износа, определяемый в зависимости от процента износа имущества </w:t>
      </w:r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(таблица 1);</w:t>
      </w:r>
    </w:p>
    <w:p w:rsidR="00A422ED" w:rsidRPr="00F71E0A" w:rsidRDefault="00A422ED" w:rsidP="0057530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F12A17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Кд - коэффициент доходности аренды движимого имущества, определяемый в зависимости от статуса арендатора и предполагаемой сферы применения</w:t>
      </w:r>
      <w:r w:rsidR="0057530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12A17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12A17"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(таблица</w:t>
      </w:r>
      <w:r w:rsidR="00575305"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2).</w:t>
      </w:r>
    </w:p>
    <w:p w:rsidR="00A422ED" w:rsidRPr="00F71E0A" w:rsidRDefault="00A422ED" w:rsidP="004314E5">
      <w:pPr>
        <w:spacing w:after="240" w:line="33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75305" w:rsidRPr="00F71E0A" w:rsidRDefault="00575305" w:rsidP="004314E5">
      <w:pPr>
        <w:spacing w:after="240" w:line="33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75305" w:rsidRPr="00F71E0A" w:rsidRDefault="00575305" w:rsidP="004314E5">
      <w:pPr>
        <w:spacing w:after="240" w:line="33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2A17" w:rsidRPr="00F71E0A" w:rsidRDefault="00F12A17" w:rsidP="004314E5">
      <w:pPr>
        <w:spacing w:after="240" w:line="33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Таблица 1</w:t>
      </w:r>
    </w:p>
    <w:p w:rsidR="004314E5" w:rsidRPr="00F71E0A" w:rsidRDefault="00F12A17" w:rsidP="00A422E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КОЭФФИЦИЕНТЫ ИЗНОСА, ОПРЕДЕЛЯЕМЫЕ В ЗАВИСИМОСТИ ОТ </w:t>
      </w:r>
      <w:r w:rsidR="004314E5"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ПРОЦЕНТА ИЗНОСА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4066"/>
        <w:gridCol w:w="3881"/>
      </w:tblGrid>
      <w:tr w:rsidR="00F12A17" w:rsidRPr="00F71E0A" w:rsidTr="004314E5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износа движимого имущества</w:t>
            </w:r>
            <w:proofErr w:type="gramStart"/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 износа (Ки)</w:t>
            </w: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40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41 до 50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60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61 до 70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71 до 80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F12A17" w:rsidRPr="00F71E0A" w:rsidTr="004314E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81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F12A17" w:rsidRPr="00F71E0A" w:rsidRDefault="00F12A17" w:rsidP="004314E5">
      <w:pPr>
        <w:spacing w:after="240" w:line="33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Таблица 2</w:t>
      </w:r>
    </w:p>
    <w:p w:rsidR="00F12A17" w:rsidRPr="00F71E0A" w:rsidRDefault="00F12A17" w:rsidP="00A422E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КОЭФФИЦИЕНТЫ ДОХОДНОСТИ АРЕНДЫ ДВИЖИМОГО ИМУЩЕСТВА</w:t>
      </w:r>
      <w:r w:rsidRPr="00F71E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5729"/>
        <w:gridCol w:w="2957"/>
      </w:tblGrid>
      <w:tr w:rsidR="00F12A17" w:rsidRPr="00F71E0A" w:rsidTr="00F12A1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A17" w:rsidRPr="00F71E0A" w:rsidTr="00F12A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использования движимого имущества, предполагаемого к сдаче в аренду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 (Кд)</w:t>
            </w:r>
          </w:p>
        </w:tc>
      </w:tr>
      <w:tr w:rsidR="00F12A17" w:rsidRPr="00F71E0A" w:rsidTr="00F12A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Медицина, образование, культура, наука, некоммерческие транспортные перевозки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12A17" w:rsidRPr="00F71E0A" w:rsidTr="00F12A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Спорт, сельское хозяйство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12A17" w:rsidRPr="00F71E0A" w:rsidTr="00F12A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Промышленное производство, строительство, дорожно-ремонтная деятельность, коммерческие транспортные перевозки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2A17" w:rsidRPr="00F71E0A" w:rsidTr="00F12A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Торговля, общественное питание, связь, бытовое обслуживание населения, гостиничное хозяйство, жилищно-коммунальные услуги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12A17" w:rsidRPr="00F71E0A" w:rsidTr="00F12A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Финансово-кредитная деятельность, игорный бизнес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12A17" w:rsidRPr="00F71E0A" w:rsidTr="00F12A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и муниципальные предприятия и учреждения независимо от вида деятельности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A17" w:rsidRPr="00F71E0A" w:rsidRDefault="00F12A17" w:rsidP="004314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</w:tbl>
    <w:p w:rsidR="00F12A17" w:rsidRPr="00F71E0A" w:rsidRDefault="00F12A17" w:rsidP="004314E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314E5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2.3.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Размер годовой арендной платы за арендуемое движимое имущество (транспортные средства) </w:t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 рассчитываться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формуле: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Ап</w:t>
      </w:r>
      <w:proofErr w:type="spellEnd"/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= Ад </w:t>
      </w:r>
      <w:proofErr w:type="spellStart"/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x</w:t>
      </w:r>
      <w:proofErr w:type="spellEnd"/>
      <w:proofErr w:type="gramStart"/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К</w:t>
      </w:r>
      <w:proofErr w:type="gram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где</w:t>
      </w:r>
    </w:p>
    <w:p w:rsidR="004314E5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годовой </w:t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размер арендной платы, </w:t>
      </w:r>
      <w:proofErr w:type="spellStart"/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/год;</w:t>
      </w:r>
    </w:p>
    <w:p w:rsidR="00A422ED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 - сумма годовой амортизации по объектам основных средств, переданных в аренду, начисленная от первоначальной (восстановительной) стоимости объектов;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- корректировочный коэффициент, установленный в размере: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К = 0,15 - в случае передачи движимого имущества муниципальным унитарным предприятиям и учреждениям, а также организациям, выполняющим социально значимые и общественные функции;</w:t>
      </w:r>
      <w:proofErr w:type="gramEnd"/>
    </w:p>
    <w:p w:rsidR="00A422ED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К = 1,1 - в случае передачи движимого имущества иным коммерческим структурам.</w:t>
      </w:r>
    </w:p>
    <w:p w:rsidR="0073758E" w:rsidRPr="00F71E0A" w:rsidRDefault="00F12A17" w:rsidP="0073758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73758E"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2.4.</w:t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Размер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арендной платы за арендуемое движимое имущество (транспортные средства) </w:t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почасовой аренды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рассчитывается </w:t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исходя из расчета калькуляции себестоимости 1 машино-часа работы транспортного средства с учетом корректировочного коэффициента, установленного в размере:</w:t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1)  0,15 - в случае передачи движимого имущества муниципальным унитарным предприятиям и учреждениям, а также организациям, выполняющим социально значимые и общественные функции;</w:t>
      </w:r>
      <w:proofErr w:type="gramEnd"/>
    </w:p>
    <w:p w:rsidR="00575305" w:rsidRPr="00F71E0A" w:rsidRDefault="0073758E" w:rsidP="0073758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  1,1 - в случае передачи движимого имущества иным коммерческим структурам</w:t>
      </w:r>
    </w:p>
    <w:p w:rsidR="0073758E" w:rsidRPr="00F71E0A" w:rsidRDefault="00575305" w:rsidP="0073758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</w:t>
      </w:r>
      <w:r w:rsidR="0073758E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коэффициента доходности аренды движимого имущества, определяемого в зависимости от статуса арендатора и предполагаемой сферы применения (таблица 2). </w:t>
      </w:r>
    </w:p>
    <w:p w:rsidR="0073758E" w:rsidRPr="00F71E0A" w:rsidRDefault="0073758E" w:rsidP="0073758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314E5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2.5.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Размер годовой арендной платы за пользование движимым имуществом (в том числе транспортными средствами) может рассчитываться по следующей формуле: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+ (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x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 / 100), в т.ч.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(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Бс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x</w:t>
      </w:r>
      <w:proofErr w:type="spellEnd"/>
      <w:proofErr w:type="gram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</w:t>
      </w:r>
      <w:proofErr w:type="gram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/ 100, где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годовая сумма амортизационных отчислений;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 - процент прибыли от сдачи в аренду имущества, устанавливается 10%;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- норма амортизационных отчислений;</w:t>
      </w:r>
    </w:p>
    <w:p w:rsidR="004314E5" w:rsidRPr="00F71E0A" w:rsidRDefault="00F12A17" w:rsidP="004314E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Бс</w:t>
      </w:r>
      <w:proofErr w:type="spellEnd"/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балансовая стоимость арендуемого имущества (определяетс</w:t>
      </w:r>
      <w:r w:rsidR="004314E5"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 бухгалтерским документам).</w:t>
      </w:r>
    </w:p>
    <w:p w:rsidR="00F12A17" w:rsidRPr="00F71E0A" w:rsidRDefault="004314E5" w:rsidP="004314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10017" w:rsidRPr="00F71E0A" w:rsidRDefault="00310017" w:rsidP="004314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017" w:rsidRPr="00F71E0A" w:rsidSect="00F12A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76369"/>
    <w:multiLevelType w:val="hybridMultilevel"/>
    <w:tmpl w:val="E900570A"/>
    <w:lvl w:ilvl="0" w:tplc="70BC6A2E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1716BB4"/>
    <w:multiLevelType w:val="hybridMultilevel"/>
    <w:tmpl w:val="E0605DFC"/>
    <w:lvl w:ilvl="0" w:tplc="60A4ECA4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2A17"/>
    <w:rsid w:val="001213C7"/>
    <w:rsid w:val="001951EB"/>
    <w:rsid w:val="00310017"/>
    <w:rsid w:val="004314E5"/>
    <w:rsid w:val="00575305"/>
    <w:rsid w:val="005D02AD"/>
    <w:rsid w:val="006A0F34"/>
    <w:rsid w:val="006C426B"/>
    <w:rsid w:val="0073758E"/>
    <w:rsid w:val="0096379E"/>
    <w:rsid w:val="009804E8"/>
    <w:rsid w:val="00A422ED"/>
    <w:rsid w:val="00AC3F7A"/>
    <w:rsid w:val="00B8010E"/>
    <w:rsid w:val="00D03F08"/>
    <w:rsid w:val="00E25FBC"/>
    <w:rsid w:val="00F12A17"/>
    <w:rsid w:val="00F7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17"/>
  </w:style>
  <w:style w:type="paragraph" w:styleId="2">
    <w:name w:val="heading 2"/>
    <w:basedOn w:val="a"/>
    <w:next w:val="a"/>
    <w:link w:val="20"/>
    <w:uiPriority w:val="9"/>
    <w:unhideWhenUsed/>
    <w:qFormat/>
    <w:rsid w:val="006C4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2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2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1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1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2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4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0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9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0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1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82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A3F5-AC02-4E59-9ED8-7998E4A5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6</cp:revision>
  <cp:lastPrinted>2021-07-21T10:05:00Z</cp:lastPrinted>
  <dcterms:created xsi:type="dcterms:W3CDTF">2021-07-21T09:57:00Z</dcterms:created>
  <dcterms:modified xsi:type="dcterms:W3CDTF">2022-07-21T11:37:00Z</dcterms:modified>
</cp:coreProperties>
</file>